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231" w:rsidRPr="00114812" w:rsidRDefault="00B10231" w:rsidP="00B102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812">
        <w:rPr>
          <w:rFonts w:ascii="Times New Roman" w:hAnsi="Times New Roman" w:cs="Times New Roman"/>
          <w:sz w:val="24"/>
          <w:szCs w:val="24"/>
        </w:rPr>
        <w:t xml:space="preserve">Учебно-методическое, обеспечение в учреждении соответствует требованиям реализуемой образовательной программы, обеспечивает  образовательную деятельность,  присмотр и уход. В ДОУ созданы условия 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как фондом учебно-методической литературы, так и электронно-образовательными ресурсами. Методическое обеспечение способствует развитию творческого потенциала педагогов, качественному росту </w:t>
      </w:r>
      <w:proofErr w:type="spellStart"/>
      <w:r w:rsidRPr="00114812">
        <w:rPr>
          <w:rFonts w:ascii="Times New Roman" w:hAnsi="Times New Roman" w:cs="Times New Roman"/>
          <w:sz w:val="24"/>
          <w:szCs w:val="24"/>
        </w:rPr>
        <w:t>профмастерства</w:t>
      </w:r>
      <w:proofErr w:type="spellEnd"/>
      <w:r w:rsidRPr="00114812">
        <w:rPr>
          <w:rFonts w:ascii="Times New Roman" w:hAnsi="Times New Roman" w:cs="Times New Roman"/>
          <w:sz w:val="24"/>
          <w:szCs w:val="24"/>
        </w:rPr>
        <w:t xml:space="preserve"> и успехам в конкурсном движении. </w:t>
      </w:r>
    </w:p>
    <w:p w:rsidR="00B10231" w:rsidRPr="00114812" w:rsidRDefault="00B10231" w:rsidP="00B102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812">
        <w:rPr>
          <w:rFonts w:ascii="Times New Roman" w:hAnsi="Times New Roman" w:cs="Times New Roman"/>
          <w:sz w:val="24"/>
          <w:szCs w:val="24"/>
        </w:rPr>
        <w:t xml:space="preserve">В ДОУ создана безопасная  предметно-пространственная развивающая  образовательная среда. Предметно-пространственная организация помещений создаёт комфортные условия, способствующие социализации и индивидуализации детей, эмоциональному благополучию. Групповые помещения имеют все необходимые центры развития ребёнка с учётом интеграции образовательных областей, </w:t>
      </w:r>
      <w:proofErr w:type="spellStart"/>
      <w:r w:rsidRPr="00114812">
        <w:rPr>
          <w:rFonts w:ascii="Times New Roman" w:hAnsi="Times New Roman" w:cs="Times New Roman"/>
          <w:sz w:val="24"/>
          <w:szCs w:val="24"/>
        </w:rPr>
        <w:t>гендерного</w:t>
      </w:r>
      <w:proofErr w:type="spellEnd"/>
      <w:r w:rsidRPr="00114812">
        <w:rPr>
          <w:rFonts w:ascii="Times New Roman" w:hAnsi="Times New Roman" w:cs="Times New Roman"/>
          <w:sz w:val="24"/>
          <w:szCs w:val="24"/>
        </w:rPr>
        <w:t xml:space="preserve"> подхода. Предметно-пространственная организация помещений создаёт комфортные условия, способствующие социализации и индивидуализации детей, эмоциональному благополучию. В группах частично соблюдены принципы построения предметно-пространственной среды: информативности, вариативности,  </w:t>
      </w:r>
      <w:proofErr w:type="spellStart"/>
      <w:r w:rsidRPr="00114812">
        <w:rPr>
          <w:rFonts w:ascii="Times New Roman" w:hAnsi="Times New Roman" w:cs="Times New Roman"/>
          <w:sz w:val="24"/>
          <w:szCs w:val="24"/>
        </w:rPr>
        <w:t>полифункциональности</w:t>
      </w:r>
      <w:proofErr w:type="spellEnd"/>
      <w:r w:rsidRPr="00114812">
        <w:rPr>
          <w:rFonts w:ascii="Times New Roman" w:hAnsi="Times New Roman" w:cs="Times New Roman"/>
          <w:sz w:val="24"/>
          <w:szCs w:val="24"/>
        </w:rPr>
        <w:t xml:space="preserve">, педагогической целесообразности,  </w:t>
      </w:r>
      <w:proofErr w:type="spellStart"/>
      <w:r w:rsidRPr="00114812">
        <w:rPr>
          <w:rFonts w:ascii="Times New Roman" w:hAnsi="Times New Roman" w:cs="Times New Roman"/>
          <w:sz w:val="24"/>
          <w:szCs w:val="24"/>
        </w:rPr>
        <w:t>трансформируемости</w:t>
      </w:r>
      <w:proofErr w:type="spellEnd"/>
      <w:r w:rsidRPr="00114812">
        <w:rPr>
          <w:rFonts w:ascii="Times New Roman" w:hAnsi="Times New Roman" w:cs="Times New Roman"/>
          <w:sz w:val="24"/>
          <w:szCs w:val="24"/>
        </w:rPr>
        <w:t xml:space="preserve">. Игры, игрушки, дидактический материал, издательская продукция соответствует общим закономерностям развития ребёнка на каждом возрастном этапе. Материалы и оборудование в группах используется с учётом принципа интеграции образовательных областей: использование материалов и оборудования одной образовательной области в ходе реализации других областей. </w:t>
      </w:r>
      <w:proofErr w:type="gramStart"/>
      <w:r w:rsidRPr="00114812">
        <w:rPr>
          <w:rFonts w:ascii="Times New Roman" w:hAnsi="Times New Roman" w:cs="Times New Roman"/>
          <w:sz w:val="24"/>
          <w:szCs w:val="24"/>
        </w:rPr>
        <w:t xml:space="preserve">Имеется оборудование  для следующих видов детской деятельности: игровой, продуктивной, познавательно-исследовательской, коммуникативной, трудовой, музыкально-художественной, восприятие художественной литературы,  двигательной. </w:t>
      </w:r>
      <w:proofErr w:type="gramEnd"/>
    </w:p>
    <w:p w:rsidR="00B10231" w:rsidRPr="00114812" w:rsidRDefault="00B10231" w:rsidP="00B102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812">
        <w:rPr>
          <w:rFonts w:ascii="Times New Roman" w:hAnsi="Times New Roman" w:cs="Times New Roman"/>
          <w:sz w:val="24"/>
          <w:szCs w:val="24"/>
        </w:rPr>
        <w:t>Предметно-пространственная организация помещений создаёт комфортные условия, способствующие социализации и индивидуализации детей, эмоциональному благополучию. В ДОУ созданы безопасные условия для организации образовательной деятельности воспитанников и их физического развития:  игровое оборудование санитарно-эпидемиологическим правилам и нормативам, гигиеническим, педагогическим и эстетическим требованиям, требованиям безопасности, не менее двух раз в год проводится ревизия спортивного оборудования в физкультурном зале и на спортивной площадке.</w:t>
      </w:r>
    </w:p>
    <w:p w:rsidR="005F59FC" w:rsidRDefault="005F59FC"/>
    <w:sectPr w:rsidR="005F59FC" w:rsidSect="005F5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231"/>
    <w:rsid w:val="00101F59"/>
    <w:rsid w:val="005F59FC"/>
    <w:rsid w:val="00B10231"/>
    <w:rsid w:val="00D22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2021-06-24T11:19:00Z</dcterms:created>
  <dcterms:modified xsi:type="dcterms:W3CDTF">2021-06-24T11:20:00Z</dcterms:modified>
</cp:coreProperties>
</file>